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F1" w:rsidRDefault="00270DF1" w:rsidP="00270DF1">
      <w:pPr>
        <w:pStyle w:val="Titre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Projets ANR : mode d’emploi science ouverte</w:t>
      </w:r>
      <w:bookmarkStart w:id="0" w:name="_GoBack"/>
      <w:bookmarkEnd w:id="0"/>
    </w:p>
    <w:p w:rsidR="007C1A8E" w:rsidRPr="007C1A8E" w:rsidRDefault="007C1A8E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Lorsque votre </w:t>
      </w:r>
      <w:r w:rsidRPr="007C1A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projet est financé par l’ANR</w:t>
      </w:r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CA44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(à </w:t>
      </w:r>
      <w:r w:rsidR="00E64B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compter de son</w:t>
      </w:r>
      <w:r w:rsidR="00CA44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plan d’action 2022) </w:t>
      </w:r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vous êtes engagé, ainsi que les établissements partenaires, à rendre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immédiatement</w:t>
      </w:r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disponible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et </w:t>
      </w:r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 libre accès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toutes les publications scientifiques issues du projet sous la licence </w:t>
      </w:r>
      <w:proofErr w:type="spellStart"/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Creative</w:t>
      </w:r>
      <w:proofErr w:type="spellEnd"/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Commons CC-BY (ou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équivalente : ex licence </w:t>
      </w:r>
      <w:hyperlink r:id="rId5" w:history="1">
        <w:r w:rsidRPr="005811A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ETALAB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)</w:t>
      </w:r>
      <w:r w:rsidR="00466D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via un dépôt du texte intégral de la publication dans </w:t>
      </w:r>
      <w:hyperlink r:id="rId6" w:history="1">
        <w:r w:rsidR="00466D6A" w:rsidRPr="00466D6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HAL</w:t>
        </w:r>
      </w:hyperlink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dans sa version manuscrit auteur accepté ou sa version éditeur, pourvu d’un </w:t>
      </w:r>
      <w:hyperlink r:id="rId7" w:history="1">
        <w:r w:rsidR="005811AB" w:rsidRPr="005811A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DOI</w:t>
        </w:r>
      </w:hyperlink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</w:p>
    <w:p w:rsidR="007C1A8E" w:rsidRPr="005811AB" w:rsidRDefault="007C1A8E" w:rsidP="007C1A8E">
      <w:pPr>
        <w:spacing w:before="100" w:beforeAutospacing="1" w:after="100" w:afterAutospacing="1" w:line="240" w:lineRule="auto"/>
        <w:rPr>
          <w:rStyle w:val="Lienhypertexte"/>
          <w:i/>
          <w:iCs/>
          <w:lang w:eastAsia="fr-FR"/>
        </w:rPr>
      </w:pPr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Pour cela </w:t>
      </w:r>
      <w:r w:rsidRPr="007C1A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vous devez anticiper</w:t>
      </w:r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– </w:t>
      </w:r>
      <w:r w:rsidRPr="007C1A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avant tout</w:t>
      </w:r>
      <w:r w:rsidRPr="00466D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e</w:t>
      </w:r>
      <w:r w:rsidRPr="007C1A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 xml:space="preserve"> soumission d’ar</w:t>
      </w:r>
      <w:r w:rsidRPr="00466D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ticles</w:t>
      </w:r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- les actions suivantes :</w:t>
      </w:r>
    </w:p>
    <w:p w:rsidR="00466D6A" w:rsidRDefault="00C57F08" w:rsidP="00466D6A">
      <w:pPr>
        <w:pStyle w:val="Titre2"/>
        <w:rPr>
          <w:rFonts w:eastAsia="Times New Roman"/>
          <w:lang w:eastAsia="fr-FR"/>
        </w:rPr>
      </w:pPr>
      <w:bookmarkStart w:id="1" w:name="_Ref172733499"/>
      <w:r>
        <w:rPr>
          <w:rFonts w:eastAsia="Times New Roman"/>
          <w:lang w:eastAsia="fr-FR"/>
        </w:rPr>
        <w:t>Stratégie de non-cession des droits d’auteur et licence CC BY – mode d’emploi</w:t>
      </w:r>
      <w:bookmarkEnd w:id="1"/>
    </w:p>
    <w:p w:rsidR="005B75F5" w:rsidRPr="005811AB" w:rsidRDefault="005B75F5" w:rsidP="005811AB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Utiliser la dernière version de la licence, actuellement 4.0, consulter le site web des </w:t>
      </w:r>
      <w:proofErr w:type="spellStart"/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Creativ</w:t>
      </w:r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</w:t>
      </w:r>
      <w:proofErr w:type="spellEnd"/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Commons afin de rester à jour</w:t>
      </w:r>
    </w:p>
    <w:p w:rsidR="007C1A8E" w:rsidRPr="005811AB" w:rsidRDefault="007C1A8E" w:rsidP="005811AB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Apposer la </w:t>
      </w:r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mention « CC-BY 4.0 </w:t>
      </w:r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», dès la version zéro et sur toutes les versions ultérieures de votre manuscrit</w:t>
      </w:r>
      <w:r w:rsidR="005B75F5"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dont la version soumise à une revue et celle acceptée pour la publication par l’éditeur</w:t>
      </w:r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le logo de cette licence peut</w:t>
      </w:r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être utilisé</w:t>
      </w:r>
      <w:r w:rsidR="005B75F5"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pour cela</w:t>
      </w:r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hyperlink r:id="rId8" w:history="1">
        <w:r w:rsidR="005B75F5" w:rsidRPr="005811A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https://commons.wikimedia.org/wiki/File:CC-BY.svg</w:t>
        </w:r>
      </w:hyperlink>
      <w:r w:rsidR="005B75F5"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ou </w:t>
      </w:r>
      <w:hyperlink r:id="rId9" w:history="1">
        <w:r w:rsidR="005B75F5" w:rsidRPr="005811A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https://creativecommons.org/mission/downloads/</w:t>
        </w:r>
      </w:hyperlink>
    </w:p>
    <w:p w:rsidR="007C1A8E" w:rsidRPr="005811AB" w:rsidRDefault="007C1A8E" w:rsidP="005811AB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Ajouter un renvoi </w:t>
      </w:r>
      <w:r w:rsidR="005B75F5"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du logo </w:t>
      </w:r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vers la page qui détaille les termes de cette licence au moyen du lien </w:t>
      </w:r>
      <w:hyperlink r:id="rId10" w:history="1">
        <w:r w:rsidRPr="005811A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https://creativecommons.org/licenses/by/4.0/</w:t>
        </w:r>
      </w:hyperlink>
    </w:p>
    <w:p w:rsidR="007C1A8E" w:rsidRPr="005811AB" w:rsidRDefault="005B75F5" w:rsidP="005811AB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Annoncer l’usage de la licence CC BY dans la </w:t>
      </w:r>
      <w:r w:rsidR="00466D6A"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</w:t>
      </w:r>
      <w:proofErr w:type="spellStart"/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cover</w:t>
      </w:r>
      <w:proofErr w:type="spellEnd"/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letter</w:t>
      </w:r>
      <w:proofErr w:type="spellEnd"/>
      <w:r w:rsidR="00466D6A"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»</w:t>
      </w:r>
      <w:r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adressé à l’éditeur au moment de la </w:t>
      </w:r>
      <w:r w:rsidR="00466D6A" w:rsidRP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soumission de votre publication,</w:t>
      </w:r>
    </w:p>
    <w:p w:rsidR="005B75F5" w:rsidRDefault="005B75F5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Modèles</w:t>
      </w:r>
    </w:p>
    <w:p w:rsidR="005B75F5" w:rsidRDefault="00020F65" w:rsidP="005B75F5">
      <w:pPr>
        <w:autoSpaceDE w:val="0"/>
        <w:autoSpaceDN w:val="0"/>
        <w:adjustRightInd w:val="0"/>
        <w:spacing w:after="0" w:line="240" w:lineRule="auto"/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</w:pPr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« </w:t>
      </w:r>
      <w:r w:rsidR="005B75F5"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This </w:t>
      </w:r>
      <w:proofErr w:type="spellStart"/>
      <w:r w:rsidR="005B75F5"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research</w:t>
      </w:r>
      <w:proofErr w:type="spellEnd"/>
      <w:r w:rsidR="005B75F5"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</w:t>
      </w:r>
      <w:proofErr w:type="spellStart"/>
      <w:r w:rsidR="005B75F5"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was</w:t>
      </w:r>
      <w:proofErr w:type="spellEnd"/>
      <w:r w:rsidR="005B75F5"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</w:t>
      </w:r>
      <w:proofErr w:type="spellStart"/>
      <w:r w:rsidR="005B75F5"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funded</w:t>
      </w:r>
      <w:proofErr w:type="spellEnd"/>
      <w:r w:rsidR="005B75F5"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, in </w:t>
      </w:r>
      <w:proofErr w:type="spellStart"/>
      <w:r w:rsidR="005B75F5"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whole</w:t>
      </w:r>
      <w:proofErr w:type="spellEnd"/>
      <w:r w:rsidR="005B75F5"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or in part, by the French Agence </w:t>
      </w:r>
    </w:p>
    <w:p w:rsidR="005B75F5" w:rsidRDefault="005B75F5" w:rsidP="005B75F5">
      <w:pPr>
        <w:autoSpaceDE w:val="0"/>
        <w:autoSpaceDN w:val="0"/>
        <w:adjustRightInd w:val="0"/>
        <w:spacing w:after="0" w:line="240" w:lineRule="auto"/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</w:pPr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Nationale de la Recherche, ANR,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project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ANR-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nn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-XXXX-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nnnn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.</w:t>
      </w:r>
    </w:p>
    <w:p w:rsidR="005B75F5" w:rsidRDefault="005B75F5" w:rsidP="005B75F5">
      <w:pPr>
        <w:autoSpaceDE w:val="0"/>
        <w:autoSpaceDN w:val="0"/>
        <w:adjustRightInd w:val="0"/>
        <w:spacing w:after="0" w:line="240" w:lineRule="auto"/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</w:pPr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A CC-BY public copyright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license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has been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applied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by the</w:t>
      </w:r>
    </w:p>
    <w:p w:rsidR="005B75F5" w:rsidRDefault="005B75F5" w:rsidP="005B75F5">
      <w:pPr>
        <w:autoSpaceDE w:val="0"/>
        <w:autoSpaceDN w:val="0"/>
        <w:adjustRightInd w:val="0"/>
        <w:spacing w:after="0" w:line="240" w:lineRule="auto"/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</w:pPr>
      <w:proofErr w:type="spellStart"/>
      <w:proofErr w:type="gram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authors</w:t>
      </w:r>
      <w:proofErr w:type="spellEnd"/>
      <w:proofErr w:type="gram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to the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present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document and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will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be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applied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to all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subsequent</w:t>
      </w:r>
      <w:proofErr w:type="spellEnd"/>
    </w:p>
    <w:p w:rsidR="005B75F5" w:rsidRDefault="005B75F5" w:rsidP="005B75F5">
      <w:pPr>
        <w:autoSpaceDE w:val="0"/>
        <w:autoSpaceDN w:val="0"/>
        <w:adjustRightInd w:val="0"/>
        <w:spacing w:after="0" w:line="240" w:lineRule="auto"/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</w:pPr>
      <w:proofErr w:type="gram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versions</w:t>
      </w:r>
      <w:proofErr w:type="gram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up to the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Author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Accepted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Manuscript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arising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from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this</w:t>
      </w:r>
      <w:proofErr w:type="spellEnd"/>
    </w:p>
    <w:p w:rsidR="005B75F5" w:rsidRDefault="005B75F5" w:rsidP="005B75F5">
      <w:pPr>
        <w:autoSpaceDE w:val="0"/>
        <w:autoSpaceDN w:val="0"/>
        <w:adjustRightInd w:val="0"/>
        <w:spacing w:after="0" w:line="240" w:lineRule="auto"/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</w:pPr>
      <w:proofErr w:type="spellStart"/>
      <w:proofErr w:type="gram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submission</w:t>
      </w:r>
      <w:proofErr w:type="spellEnd"/>
      <w:proofErr w:type="gram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, in accordance 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with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the </w:t>
      </w:r>
      <w:proofErr w:type="spellStart"/>
      <w:r w:rsidR="00020F65"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grant’s</w:t>
      </w:r>
      <w:proofErr w:type="spellEnd"/>
      <w:r w:rsidR="00020F65"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open access conditions. </w:t>
      </w:r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»</w:t>
      </w:r>
    </w:p>
    <w:p w:rsidR="005B75F5" w:rsidRDefault="005B75F5" w:rsidP="005B75F5">
      <w:pPr>
        <w:autoSpaceDE w:val="0"/>
        <w:autoSpaceDN w:val="0"/>
        <w:adjustRightInd w:val="0"/>
        <w:spacing w:after="0" w:line="240" w:lineRule="auto"/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</w:pPr>
    </w:p>
    <w:p w:rsidR="005B75F5" w:rsidRDefault="00020F65" w:rsidP="005B75F5">
      <w:pPr>
        <w:autoSpaceDE w:val="0"/>
        <w:autoSpaceDN w:val="0"/>
        <w:adjustRightInd w:val="0"/>
        <w:spacing w:after="0" w:line="240" w:lineRule="auto"/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</w:pPr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« </w:t>
      </w:r>
      <w:r w:rsidR="005B75F5"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Cette recherche a été financée, en tout ou partie, par l’Agence</w:t>
      </w:r>
    </w:p>
    <w:p w:rsidR="005B75F5" w:rsidRDefault="005B75F5" w:rsidP="005B75F5">
      <w:pPr>
        <w:autoSpaceDE w:val="0"/>
        <w:autoSpaceDN w:val="0"/>
        <w:adjustRightInd w:val="0"/>
        <w:spacing w:after="0" w:line="240" w:lineRule="auto"/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</w:pPr>
      <w:proofErr w:type="gram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nationale</w:t>
      </w:r>
      <w:proofErr w:type="gram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de la recherche (ANR) au titre du projet ANR-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nn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-XXXX-</w:t>
      </w:r>
      <w:proofErr w:type="spell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nnnn</w:t>
      </w:r>
      <w:proofErr w:type="spell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.</w:t>
      </w:r>
    </w:p>
    <w:p w:rsidR="005B75F5" w:rsidRDefault="005B75F5" w:rsidP="005B75F5">
      <w:pPr>
        <w:autoSpaceDE w:val="0"/>
        <w:autoSpaceDN w:val="0"/>
        <w:adjustRightInd w:val="0"/>
        <w:spacing w:after="0" w:line="240" w:lineRule="auto"/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</w:pPr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À des fins de libre accès, une licence CC-BY a été appliquée par les</w:t>
      </w:r>
    </w:p>
    <w:p w:rsidR="005B75F5" w:rsidRDefault="005B75F5" w:rsidP="005B75F5">
      <w:pPr>
        <w:autoSpaceDE w:val="0"/>
        <w:autoSpaceDN w:val="0"/>
        <w:adjustRightInd w:val="0"/>
        <w:spacing w:after="0" w:line="240" w:lineRule="auto"/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</w:pPr>
      <w:proofErr w:type="gram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auteurs</w:t>
      </w:r>
      <w:proofErr w:type="gram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au présent document et le sera à toute version ultérieure</w:t>
      </w:r>
    </w:p>
    <w:p w:rsidR="005B75F5" w:rsidRPr="007C1A8E" w:rsidRDefault="005B75F5" w:rsidP="005B75F5">
      <w:pPr>
        <w:autoSpaceDE w:val="0"/>
        <w:autoSpaceDN w:val="0"/>
        <w:adjustRightInd w:val="0"/>
        <w:spacing w:after="0" w:line="240" w:lineRule="auto"/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</w:pPr>
      <w:proofErr w:type="gramStart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jusqu’au</w:t>
      </w:r>
      <w:proofErr w:type="gramEnd"/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manuscrit auteur accepté pour publication</w:t>
      </w:r>
      <w:r w:rsidR="00020F65"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 xml:space="preserve"> résultant de cette soumission. </w:t>
      </w:r>
      <w:r>
        <w:rPr>
          <w:rFonts w:ascii="Marianne-LightItalic" w:hAnsi="Marianne-LightItalic" w:cs="Marianne-LightItalic"/>
          <w:i/>
          <w:iCs/>
          <w:color w:val="2626FF"/>
          <w:sz w:val="18"/>
          <w:szCs w:val="18"/>
        </w:rPr>
        <w:t>»</w:t>
      </w:r>
    </w:p>
    <w:p w:rsidR="00466D6A" w:rsidRPr="006A4D7C" w:rsidRDefault="00466D6A" w:rsidP="007C1A8E">
      <w:pPr>
        <w:spacing w:before="100" w:beforeAutospacing="1" w:after="100" w:afterAutospacing="1" w:line="240" w:lineRule="auto"/>
        <w:rPr>
          <w:rStyle w:val="Lienhypertexte"/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 cas de difficulté avec un éditeur, vous pouvez obteni</w:t>
      </w:r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r une assistance en écrivant à </w:t>
      </w:r>
      <w:hyperlink r:id="rId11" w:history="1">
        <w:r w:rsidRPr="006A4D7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scienceouverte@anr.fr</w:t>
        </w:r>
      </w:hyperlink>
    </w:p>
    <w:p w:rsidR="005811AB" w:rsidRDefault="005811AB" w:rsidP="007C1A8E">
      <w:pPr>
        <w:spacing w:before="100" w:beforeAutospacing="1" w:after="100" w:afterAutospacing="1" w:line="240" w:lineRule="auto"/>
        <w:rPr>
          <w:rFonts w:ascii="Marianne-Regular" w:hAnsi="Marianne-Regular" w:cs="Marianne-Regular"/>
          <w:color w:val="40FFA6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Vous trouverez plus de précision dans le guide </w:t>
      </w:r>
      <w:hyperlink r:id="rId12" w:tgtFrame="_blank" w:tooltip="Lien vers un site externe" w:history="1">
        <w:r w:rsidRPr="005811A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Mettre en œuvre la stratégie de non-cession des droits sur les publications scientifiques. Guide pour les chercheuses et les chercheurs.</w:t>
        </w:r>
      </w:hyperlink>
    </w:p>
    <w:p w:rsidR="00466D6A" w:rsidRDefault="00C57F08" w:rsidP="00466D6A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lastRenderedPageBreak/>
        <w:t>Vérification de la conformité de la politique science ouverte de l</w:t>
      </w:r>
      <w:r w:rsidR="00741404">
        <w:rPr>
          <w:rFonts w:eastAsia="Times New Roman"/>
          <w:lang w:eastAsia="fr-FR"/>
        </w:rPr>
        <w:t>’éditeur</w:t>
      </w:r>
    </w:p>
    <w:p w:rsidR="00E64BED" w:rsidRDefault="00E64BED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choix des revues dans lesquelles publier n’est pas imposé, il n’existe pas de liste de revues conforme.</w:t>
      </w:r>
    </w:p>
    <w:p w:rsidR="00DB4DEE" w:rsidRDefault="00DB4DEE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La Coalition S met </w:t>
      </w:r>
      <w:r w:rsidR="00E64B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cependant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à disposition un outil permettant de contrôler rapidement la conformité de la politique de science ouverte d’une revue avec les exigences du Plan S auquel l’ANR a souscrit, voir le </w:t>
      </w:r>
      <w:hyperlink r:id="rId13" w:history="1">
        <w:r w:rsidRPr="00C57F08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Journal </w:t>
        </w:r>
        <w:proofErr w:type="spellStart"/>
        <w:r w:rsidRPr="00C57F08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Checker</w:t>
        </w:r>
        <w:proofErr w:type="spellEnd"/>
        <w:r w:rsidRPr="00C57F08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C57F08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Tool</w:t>
        </w:r>
        <w:proofErr w:type="spellEnd"/>
      </w:hyperlink>
    </w:p>
    <w:p w:rsidR="00C57F08" w:rsidRDefault="00020F65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020F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Attention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C57F0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Cet outil ne contrôle pas la pertinence de la revue pour votre projet ni sa qualité </w:t>
      </w:r>
      <w:r w:rsidR="00E64B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ou son intégrité </w:t>
      </w:r>
      <w:r w:rsidR="00C57F0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scientifique.</w:t>
      </w:r>
    </w:p>
    <w:p w:rsidR="00CC0E80" w:rsidRDefault="00C57F08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Pour vous y retrouver dans les différentes modalités de publication en accès ouvert, le service IST de l’Ifremer a mis en ligne un</w:t>
      </w:r>
      <w:hyperlink r:id="rId14" w:history="1">
        <w:r w:rsidRPr="00C57F08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résumé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 Retenez que publier en accès ouve</w:t>
      </w:r>
      <w:r w:rsidR="00CC0E8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rt ne nécessite pas de payer de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frais de publication à l’éditeur, </w:t>
      </w:r>
      <w:r w:rsidR="00CC0E8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l’alternative est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la</w:t>
      </w:r>
      <w:r w:rsidR="00CC0E8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mise en œuvre de 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stratégie de non-cession des droits d’</w:t>
      </w:r>
      <w:r w:rsidR="00CC0E8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auteur</w:t>
      </w:r>
      <w:r w:rsidR="00E64B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voir </w:t>
      </w:r>
      <w:r w:rsidR="00E64B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begin"/>
      </w:r>
      <w:r w:rsidR="00E64B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instrText xml:space="preserve"> REF _Ref172733499 \r \h </w:instrText>
      </w:r>
      <w:r w:rsidR="00E64B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r>
      <w:r w:rsidR="00E64B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separate"/>
      </w:r>
      <w:r w:rsidR="00E64B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1</w:t>
      </w:r>
      <w:r w:rsidR="00E64B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end"/>
      </w:r>
      <w:r w:rsidR="00CC0E8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</w:p>
    <w:p w:rsidR="00DB4DEE" w:rsidRDefault="00CC0E80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frais de publication dans les revues dites</w:t>
      </w:r>
      <w:r w:rsidR="00C57F0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« hybrides », celles qui proposent aux auteurs l’open access en option payante et font commerce des licences </w:t>
      </w:r>
      <w:proofErr w:type="spellStart"/>
      <w:r w:rsidR="00C57F0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Creative</w:t>
      </w:r>
      <w:proofErr w:type="spellEnd"/>
      <w:r w:rsidR="00C57F0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Commons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est à prohiber</w:t>
      </w:r>
      <w:r w:rsidR="00C57F0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CA44D2" w:rsidRPr="00E64B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Les frais de publication facturés par les revues hybrides</w:t>
      </w:r>
      <w:r w:rsidRPr="00E64B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 xml:space="preserve"> ne sont pas éligibles auprès de l’ANR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  <w:r w:rsidR="00CA44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Le </w:t>
      </w:r>
      <w:hyperlink r:id="rId15" w:history="1">
        <w:r w:rsidR="00CA44D2" w:rsidRPr="00CA44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DOAJ</w:t>
        </w:r>
      </w:hyperlink>
      <w:r w:rsidR="00CA44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est le répertoire de référence des revues non hybrides, nativement et intégralement open access. Comme le Journal </w:t>
      </w:r>
      <w:proofErr w:type="spellStart"/>
      <w:r w:rsidR="00CA44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Checker</w:t>
      </w:r>
      <w:proofErr w:type="spellEnd"/>
      <w:r w:rsidR="00CA44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CA44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Tool</w:t>
      </w:r>
      <w:proofErr w:type="spellEnd"/>
      <w:r w:rsidR="00CA44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le DOAJ ne garantit pas la qualité scientifique des revues référencées.</w:t>
      </w:r>
    </w:p>
    <w:p w:rsidR="00CA44D2" w:rsidRDefault="00CA44D2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 </w:t>
      </w:r>
      <w:hyperlink r:id="rId16" w:history="1">
        <w:r w:rsidRPr="00CA44D2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QOAM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est une initiative qui évalue la fiabilité des journaux en accès ouvert sur le plan de l’intégrité et de la qualité scientifiques, il fournit une aide à la décision mais ne se substitue pas à votre jugement d’expert scientifique.</w:t>
      </w:r>
    </w:p>
    <w:p w:rsidR="00466D6A" w:rsidRDefault="00DB4DEE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020F6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A noter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 : </w:t>
      </w:r>
      <w:r w:rsidR="00466D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L’ANR encourage le dépôt des </w:t>
      </w:r>
      <w:proofErr w:type="spellStart"/>
      <w:r w:rsidR="00466D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préprints</w:t>
      </w:r>
      <w:proofErr w:type="spellEnd"/>
      <w:r w:rsidR="00466D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dans des entrepôts ouverts :</w:t>
      </w:r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ArXiv</w:t>
      </w:r>
      <w:proofErr w:type="spellEnd"/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Bio</w:t>
      </w:r>
      <w:r w:rsidR="00466D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Rxiv</w:t>
      </w:r>
      <w:proofErr w:type="spellEnd"/>
      <w:r w:rsidR="00466D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HAL… en ayant pris soin de mettre en œuvre la stratégie </w:t>
      </w:r>
      <w:r w:rsidR="00C57F0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 non-cession des droits</w:t>
      </w:r>
      <w:r w:rsidR="00466D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décrite supra.</w:t>
      </w:r>
    </w:p>
    <w:p w:rsidR="00020F65" w:rsidRDefault="006A4D7C" w:rsidP="00CA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Hors publication de type article, l’ANR encourage la systématisation de la mise en œuvre de l’ouverture de la science y compris pour les ouvrages, chapitres, communications</w:t>
      </w:r>
      <w:r w:rsidRP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…</w:t>
      </w:r>
    </w:p>
    <w:p w:rsidR="00E64BED" w:rsidRDefault="00E64BED" w:rsidP="00E64BED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Obligation de mention du numéro du contrat du p</w:t>
      </w:r>
      <w:r w:rsidR="00741404">
        <w:rPr>
          <w:rFonts w:eastAsia="Times New Roman"/>
          <w:lang w:eastAsia="fr-FR"/>
        </w:rPr>
        <w:t>rojet ANR dans les publications</w:t>
      </w:r>
    </w:p>
    <w:p w:rsidR="00466D6A" w:rsidRDefault="00C57F08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n</w:t>
      </w:r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uméro 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</w:t>
      </w:r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contrat du projet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ANR sous sa forme normalisée </w:t>
      </w:r>
      <w:r w:rsidRPr="00E64B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ANR-</w:t>
      </w:r>
      <w:proofErr w:type="spellStart"/>
      <w:r w:rsidRPr="00E64B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nn</w:t>
      </w:r>
      <w:proofErr w:type="spellEnd"/>
      <w:r w:rsidRPr="00E64B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-XXX-</w:t>
      </w:r>
      <w:proofErr w:type="spellStart"/>
      <w:r w:rsidRPr="00E64B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nnnn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doit </w:t>
      </w:r>
      <w:r w:rsidR="00CC0E8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impérativement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figurer sur tous les supports de communication autour du projet et être déclarer dans les publications scientifiques dans la rubrique </w:t>
      </w:r>
      <w:r w:rsidR="00CC0E8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financement / </w:t>
      </w:r>
      <w:proofErr w:type="spellStart"/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funding</w:t>
      </w:r>
      <w:proofErr w:type="spellEnd"/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CC0E8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ou, à défaut, en remerciements / </w:t>
      </w:r>
      <w:proofErr w:type="spellStart"/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acknow</w:t>
      </w:r>
      <w:r w:rsidR="00CC0E8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ledgments</w:t>
      </w:r>
      <w:proofErr w:type="spellEnd"/>
      <w:r w:rsidR="00CC0E8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</w:p>
    <w:p w:rsidR="00CC0E80" w:rsidRDefault="00CC0E80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Ce code sert à identifier les résultats des projets et permet</w:t>
      </w:r>
      <w:r w:rsidR="00E64B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notamment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réunir les publications issues de ces projets dans </w:t>
      </w:r>
      <w:hyperlink r:id="rId17" w:history="1">
        <w:r w:rsidRPr="00CC0E80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HAL-ANR</w:t>
        </w:r>
      </w:hyperlink>
      <w:r w:rsidR="00E64B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et de créer des liens avec les autres données du projet.</w:t>
      </w:r>
    </w:p>
    <w:p w:rsidR="00CC0E80" w:rsidRDefault="00E64BED" w:rsidP="00E64BED">
      <w:pPr>
        <w:pStyle w:val="Titre2"/>
        <w:rPr>
          <w:rFonts w:eastAsia="Times New Roman"/>
          <w:lang w:eastAsia="fr-FR"/>
        </w:rPr>
      </w:pPr>
      <w:proofErr w:type="spellStart"/>
      <w:r>
        <w:rPr>
          <w:rFonts w:eastAsia="Times New Roman"/>
          <w:lang w:eastAsia="fr-FR"/>
        </w:rPr>
        <w:lastRenderedPageBreak/>
        <w:t>DOIsation</w:t>
      </w:r>
      <w:proofErr w:type="spellEnd"/>
      <w:r>
        <w:rPr>
          <w:rFonts w:eastAsia="Times New Roman"/>
          <w:lang w:eastAsia="fr-FR"/>
        </w:rPr>
        <w:t xml:space="preserve"> des publications issues d</w:t>
      </w:r>
      <w:r w:rsidR="00741404">
        <w:rPr>
          <w:rFonts w:eastAsia="Times New Roman"/>
          <w:lang w:eastAsia="fr-FR"/>
        </w:rPr>
        <w:t>’un</w:t>
      </w:r>
      <w:r>
        <w:rPr>
          <w:rFonts w:eastAsia="Times New Roman"/>
          <w:lang w:eastAsia="fr-FR"/>
        </w:rPr>
        <w:t xml:space="preserve"> projet ANR</w:t>
      </w:r>
    </w:p>
    <w:p w:rsidR="00C57F08" w:rsidRDefault="00E64BED" w:rsidP="00C5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publications issues des projets ANR doivent être dotées d’un DOI</w:t>
      </w:r>
      <w:r w:rsidR="009067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lequel favorise l’accès (URL pérenne), la traçabilité des citations et réutilisations des résultats publiés. </w:t>
      </w:r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</w:t>
      </w:r>
      <w:r w:rsidR="009067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 éditeurs attribuent eux-mêmes un DOI aux art</w:t>
      </w:r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icles publiés dans leurs revues, l</w:t>
      </w:r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’Ifremer fournit une solution de </w:t>
      </w:r>
      <w:proofErr w:type="spellStart"/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DOIsation</w:t>
      </w:r>
      <w:proofErr w:type="spellEnd"/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pour les publications de type littérature grise (non publiées par un éditeu</w:t>
      </w:r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 : rapports, mémoires, thèses…)</w:t>
      </w:r>
      <w:r w:rsidR="009067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et pour les jeux de données, voir </w:t>
      </w:r>
      <w:hyperlink r:id="rId18" w:history="1">
        <w:r w:rsidR="009067E1" w:rsidRPr="00693F0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https://data.ifremer.fr/Deposer-Archiver-des-donnees</w:t>
        </w:r>
      </w:hyperlink>
    </w:p>
    <w:p w:rsidR="005811AB" w:rsidRDefault="009067E1" w:rsidP="009067E1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Dépôt immédiat du texte intégral sous licence CC BY dans Archimer et HAL</w:t>
      </w:r>
    </w:p>
    <w:p w:rsidR="007C1A8E" w:rsidRDefault="007C1A8E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respect de ces actions permettra au service IST</w:t>
      </w:r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l’Ifremer</w:t>
      </w:r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déposer le</w:t>
      </w:r>
      <w:r w:rsidR="009067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texte intégral des</w:t>
      </w:r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publications scientifiques </w:t>
      </w:r>
      <w:r w:rsidR="009067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issues des projets ANR dans </w:t>
      </w:r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l’archive ouverte nationale HAL et dans Archimer</w:t>
      </w:r>
      <w:r w:rsidR="009067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sans délai et sous licence CC BY</w:t>
      </w:r>
      <w:r w:rsidRPr="007C1A8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</w:p>
    <w:p w:rsidR="005811AB" w:rsidRDefault="005811AB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Pour toute question</w:t>
      </w:r>
      <w:r w:rsidR="006A4D7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adressez-vous à </w:t>
      </w:r>
      <w:hyperlink r:id="rId19" w:history="1">
        <w:r w:rsidR="00020F65" w:rsidRPr="009B05E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appuidoc@ifremer.fr</w:t>
        </w:r>
      </w:hyperlink>
      <w:r w:rsidR="006A4D7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ou </w:t>
      </w:r>
      <w:hyperlink r:id="rId20" w:history="1">
        <w:r w:rsidR="00020F65" w:rsidRPr="009B05E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archimer@ifremer.fr</w:t>
        </w:r>
      </w:hyperlink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:rsidR="005B75F5" w:rsidRDefault="00741404" w:rsidP="00741404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Mais encore…</w:t>
      </w:r>
    </w:p>
    <w:p w:rsidR="005B75F5" w:rsidRDefault="005B75F5" w:rsidP="005B7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 noter : D’autres bailleurs de fonds, comme la </w:t>
      </w:r>
      <w:r w:rsidRPr="005811A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Commission Européenne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ou le réseau des agences de financement (</w:t>
      </w:r>
      <w:r w:rsidRPr="005811A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ADEME, ANRS, ANSES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…), ont adopté la même politique</w:t>
      </w:r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qui tend à devenir une bonne pratique généralisée, elle est encouragée en France par le </w:t>
      </w:r>
      <w:r w:rsidR="005811AB" w:rsidRPr="005811A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Plan National pour la Science Ouverte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voir </w:t>
      </w:r>
      <w:hyperlink r:id="rId21" w:history="1">
        <w:r w:rsidRPr="00693F0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https://www.coalition-s.org/soar-supporting-open-access-for-researchers-and-promoting-plan-s/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et </w:t>
      </w:r>
      <w:hyperlink r:id="rId22" w:history="1">
        <w:r w:rsidRPr="00693F0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https://anr.fr/fr/actualites-de-lanr/details/news/science-ouverte-la-feuille-de-route-du-reseau-des-agences-de-financement-pour-lannee-2023/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et pour plus d’information sur la science ouverte </w:t>
      </w:r>
      <w:hyperlink r:id="rId23" w:history="1">
        <w:r w:rsidR="005811AB" w:rsidRPr="00693F0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https://www.ouvrirlascience.fr/accueil/</w:t>
        </w:r>
      </w:hyperlink>
      <w:r w:rsidR="005811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:rsidR="006A4D7C" w:rsidRDefault="005811AB" w:rsidP="005B7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La politique de SO de l’ANR implique également </w:t>
      </w:r>
    </w:p>
    <w:p w:rsidR="006A4D7C" w:rsidRPr="00741404" w:rsidRDefault="006A4D7C" w:rsidP="00741404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rédaction, d’un plan de gestion des données</w:t>
      </w:r>
      <w:r w:rsidR="00CC0E80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structuré</w:t>
      </w:r>
      <w:r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CC0E80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à </w:t>
      </w:r>
      <w:r w:rsidR="00020F65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communiquer</w:t>
      </w:r>
      <w:r w:rsidR="00CC0E80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à l’ANR </w:t>
      </w:r>
      <w:r w:rsidR="00020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6 </w:t>
      </w:r>
      <w:r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mois après le lancement du projet, a</w:t>
      </w:r>
      <w:r w:rsidR="00CC0E80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insi que</w:t>
      </w:r>
      <w:r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des mises à jour à mi-parcours et en fin du projet, un modèle de plan est disponible sur </w:t>
      </w:r>
      <w:hyperlink r:id="rId24" w:anchor="content" w:history="1">
        <w:proofErr w:type="spellStart"/>
        <w:r w:rsidRPr="00741404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Opidor</w:t>
        </w:r>
        <w:proofErr w:type="spellEnd"/>
      </w:hyperlink>
      <w:r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</w:p>
    <w:p w:rsidR="005811AB" w:rsidRPr="00741404" w:rsidRDefault="00CC0E80" w:rsidP="00741404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</w:t>
      </w:r>
      <w:r w:rsidR="006A4D7C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’utilisation de l’Identifiant unique et persistant du chercheur, </w:t>
      </w:r>
      <w:hyperlink r:id="rId25" w:history="1">
        <w:r w:rsidR="006A4D7C" w:rsidRPr="00741404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ORCID</w:t>
        </w:r>
      </w:hyperlink>
      <w:r w:rsidR="00DB4DEE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 A</w:t>
      </w:r>
      <w:r w:rsidR="006A4D7C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l’Ifremer, vous disposer d’une </w:t>
      </w:r>
      <w:hyperlink r:id="rId26" w:history="1">
        <w:r w:rsidR="006A4D7C" w:rsidRPr="00741404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facilité de création et de synchronisation</w:t>
        </w:r>
      </w:hyperlink>
      <w:r w:rsidR="006A4D7C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des données entre l’annuaire</w:t>
      </w:r>
      <w:r w:rsidR="00DB4DEE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institutionnel</w:t>
      </w:r>
      <w:r w:rsidR="006A4D7C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Archimer et O</w:t>
      </w:r>
      <w:r w:rsidR="00DB4DEE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RCID</w:t>
      </w:r>
      <w:r w:rsidR="006A4D7C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…</w:t>
      </w:r>
    </w:p>
    <w:p w:rsidR="00CA44D2" w:rsidRPr="00741404" w:rsidRDefault="00DB4DEE" w:rsidP="005B75F5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L’archivage des logiciels et codes produits par l’activité de recherche sur </w:t>
      </w:r>
      <w:hyperlink r:id="rId27" w:history="1">
        <w:r w:rsidRPr="00741404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Software </w:t>
        </w:r>
        <w:proofErr w:type="spellStart"/>
        <w:r w:rsidRPr="00741404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Heritage</w:t>
        </w:r>
        <w:proofErr w:type="spellEnd"/>
      </w:hyperlink>
      <w:r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via  HAL, la procédure est décrite </w:t>
      </w:r>
      <w:hyperlink r:id="rId28" w:history="1">
        <w:r w:rsidRPr="00741404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ici</w:t>
        </w:r>
      </w:hyperlink>
      <w:r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. L’usage des licences libres est </w:t>
      </w:r>
      <w:r w:rsidR="00CC0E80"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encouragé</w:t>
      </w:r>
      <w:r w:rsidRPr="007414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</w:p>
    <w:p w:rsidR="00CA44D2" w:rsidRDefault="00CA44D2" w:rsidP="005B7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Ces deux présentations de l’ANR fournissent des informations plus détaillées</w:t>
      </w:r>
    </w:p>
    <w:p w:rsidR="00CA44D2" w:rsidRDefault="00270DF1" w:rsidP="005B7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hyperlink r:id="rId29" w:history="1">
        <w:r w:rsidR="00CA44D2" w:rsidRPr="00693F0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https://anr.fr/fileadmin/documents/2022/ANR-Tour-2023-so.pdf</w:t>
        </w:r>
      </w:hyperlink>
    </w:p>
    <w:p w:rsidR="005B75F5" w:rsidRDefault="00270DF1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hyperlink r:id="rId30" w:history="1">
        <w:r w:rsidR="00CA44D2" w:rsidRPr="00693F0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https://anr.fr/fileadmin/documents/2021/ANR-politique-Open-access-webinaire-mai-2021.pdf</w:t>
        </w:r>
      </w:hyperlink>
    </w:p>
    <w:p w:rsidR="00741404" w:rsidRDefault="00741404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ainsi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que ces pages </w:t>
      </w:r>
    </w:p>
    <w:p w:rsidR="00741404" w:rsidRDefault="00270DF1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hyperlink r:id="rId31" w:history="1">
        <w:r w:rsidR="00741404" w:rsidRPr="00693F0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https://anr.fr/fr/actualites-de-lanr/details/news/science-ouverte-la-feuille-de-route-du-reseau-des-agences-de-financement-pour-lannee-2023/</w:t>
        </w:r>
      </w:hyperlink>
    </w:p>
    <w:p w:rsidR="00741404" w:rsidRDefault="00270DF1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hyperlink r:id="rId32" w:history="1">
        <w:r w:rsidR="00741404" w:rsidRPr="00693F0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https://anr.fr/fr/lanr/engagements/la-science-ouverte/</w:t>
        </w:r>
      </w:hyperlink>
    </w:p>
    <w:p w:rsidR="00741404" w:rsidRDefault="00270DF1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hyperlink r:id="rId33" w:history="1">
        <w:r w:rsidR="00741404" w:rsidRPr="00693F0C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https://anr.hal.science/</w:t>
        </w:r>
      </w:hyperlink>
    </w:p>
    <w:p w:rsidR="00741404" w:rsidRPr="007C1A8E" w:rsidRDefault="00741404" w:rsidP="007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121175" w:rsidRDefault="00121175"/>
    <w:sectPr w:rsidR="00121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5DC0"/>
    <w:multiLevelType w:val="hybridMultilevel"/>
    <w:tmpl w:val="A8F65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50DF"/>
    <w:multiLevelType w:val="multilevel"/>
    <w:tmpl w:val="CF9E839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61E4A72"/>
    <w:multiLevelType w:val="multilevel"/>
    <w:tmpl w:val="83F6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8336EC"/>
    <w:multiLevelType w:val="hybridMultilevel"/>
    <w:tmpl w:val="7A0ED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8E"/>
    <w:rsid w:val="00020F65"/>
    <w:rsid w:val="00121175"/>
    <w:rsid w:val="00270DF1"/>
    <w:rsid w:val="00466D6A"/>
    <w:rsid w:val="005811AB"/>
    <w:rsid w:val="005B75F5"/>
    <w:rsid w:val="006A4D7C"/>
    <w:rsid w:val="00741404"/>
    <w:rsid w:val="007C1A8E"/>
    <w:rsid w:val="009067E1"/>
    <w:rsid w:val="009D1C06"/>
    <w:rsid w:val="00AB5F15"/>
    <w:rsid w:val="00C57F08"/>
    <w:rsid w:val="00CA44D2"/>
    <w:rsid w:val="00CC0E80"/>
    <w:rsid w:val="00DB4DEE"/>
    <w:rsid w:val="00E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FA84"/>
  <w15:chartTrackingRefBased/>
  <w15:docId w15:val="{24232B0A-1366-436F-9AC8-F19B349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D1C06"/>
    <w:pPr>
      <w:keepNext/>
      <w:keepLines/>
      <w:numPr>
        <w:numId w:val="2"/>
      </w:numPr>
      <w:spacing w:before="360" w:after="36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D1C06"/>
    <w:pPr>
      <w:keepNext/>
      <w:keepLines/>
      <w:numPr>
        <w:ilvl w:val="1"/>
        <w:numId w:val="3"/>
      </w:numPr>
      <w:spacing w:before="160" w:after="120"/>
      <w:ind w:left="578" w:hanging="57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1C06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1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C1A8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1A8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811A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70D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checkertool.org/" TargetMode="External"/><Relationship Id="rId18" Type="http://schemas.openxmlformats.org/officeDocument/2006/relationships/hyperlink" Target="https://data.ifremer.fr/Deposer-Archiver-des-donnees" TargetMode="External"/><Relationship Id="rId26" Type="http://schemas.openxmlformats.org/officeDocument/2006/relationships/hyperlink" Target="http://w3.ifremer.fr/orci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alition-s.org/soar-supporting-open-access-for-researchers-and-promoting-plan-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doi.org/" TargetMode="External"/><Relationship Id="rId12" Type="http://schemas.openxmlformats.org/officeDocument/2006/relationships/hyperlink" Target="https://www.ouvrirlascience.fr/mettre-en-oeuvre-la-strategie-de-non-cession-des-droits-sur-les-publications-scientifiques/" TargetMode="External"/><Relationship Id="rId17" Type="http://schemas.openxmlformats.org/officeDocument/2006/relationships/hyperlink" Target="https://anr.hal.science/" TargetMode="External"/><Relationship Id="rId25" Type="http://schemas.openxmlformats.org/officeDocument/2006/relationships/hyperlink" Target="https://info.orcid.org/researchers/" TargetMode="External"/><Relationship Id="rId33" Type="http://schemas.openxmlformats.org/officeDocument/2006/relationships/hyperlink" Target="https://anr.hal.scien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qoam.eu/" TargetMode="External"/><Relationship Id="rId20" Type="http://schemas.openxmlformats.org/officeDocument/2006/relationships/hyperlink" Target="mailto:archimer@ifremer.fr" TargetMode="External"/><Relationship Id="rId29" Type="http://schemas.openxmlformats.org/officeDocument/2006/relationships/hyperlink" Target="https://anr.fr/fileadmin/documents/2022/ANR-Tour-2023-s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l.science/" TargetMode="External"/><Relationship Id="rId11" Type="http://schemas.openxmlformats.org/officeDocument/2006/relationships/hyperlink" Target="mailto:scienceouverte@anr.fr" TargetMode="External"/><Relationship Id="rId24" Type="http://schemas.openxmlformats.org/officeDocument/2006/relationships/hyperlink" Target="https://dmp.opidor.fr/public_templates" TargetMode="External"/><Relationship Id="rId32" Type="http://schemas.openxmlformats.org/officeDocument/2006/relationships/hyperlink" Target="https://anr.fr/fr/lanr/engagements/la-science-ouverte/" TargetMode="External"/><Relationship Id="rId5" Type="http://schemas.openxmlformats.org/officeDocument/2006/relationships/hyperlink" Target="https://www.etalab.gouv.fr/wp-content/uploads/2017/04/ETALAB-Licence-Ouverte-v2.0.pdf" TargetMode="External"/><Relationship Id="rId15" Type="http://schemas.openxmlformats.org/officeDocument/2006/relationships/hyperlink" Target="https://doaj.org/" TargetMode="External"/><Relationship Id="rId23" Type="http://schemas.openxmlformats.org/officeDocument/2006/relationships/hyperlink" Target="https://www.ouvrirlascience.fr/accueil/" TargetMode="External"/><Relationship Id="rId28" Type="http://schemas.openxmlformats.org/officeDocument/2006/relationships/hyperlink" Target="https://doc.hal.science/deposer/deposer-le-code-source/" TargetMode="External"/><Relationship Id="rId10" Type="http://schemas.openxmlformats.org/officeDocument/2006/relationships/hyperlink" Target="https://creativecommons.org/licenses/by/4.0/" TargetMode="External"/><Relationship Id="rId19" Type="http://schemas.openxmlformats.org/officeDocument/2006/relationships/hyperlink" Target="mailto:appuidoc@ifremer.fr" TargetMode="External"/><Relationship Id="rId31" Type="http://schemas.openxmlformats.org/officeDocument/2006/relationships/hyperlink" Target="https://anr.fr/fr/actualites-de-lanr/details/news/science-ouverte-la-feuille-de-route-du-reseau-des-agences-de-financement-pour-lannee-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mission/downloads/" TargetMode="External"/><Relationship Id="rId14" Type="http://schemas.openxmlformats.org/officeDocument/2006/relationships/hyperlink" Target="https://blp.ifremer.fr/Services/Science-Ouverte/Publier-en-open-access-en-2024-a-quelles-conditions" TargetMode="External"/><Relationship Id="rId22" Type="http://schemas.openxmlformats.org/officeDocument/2006/relationships/hyperlink" Target="https://anr.fr/fr/actualites-de-lanr/details/news/science-ouverte-la-feuille-de-route-du-reseau-des-agences-de-financement-pour-lannee-2023/" TargetMode="External"/><Relationship Id="rId27" Type="http://schemas.openxmlformats.org/officeDocument/2006/relationships/hyperlink" Target="https://www.softwareheritage.org/?lang=fr" TargetMode="External"/><Relationship Id="rId30" Type="http://schemas.openxmlformats.org/officeDocument/2006/relationships/hyperlink" Target="https://anr.fr/fileadmin/documents/2021/ANR-politique-Open-access-webinaire-mai-2021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ommons.wikimedia.org/wiki/File:CC-BY.sv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1515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Doriane IBARRA, Ifremer Brest PDG-DS-ISTBLP, 02</dc:creator>
  <cp:keywords/>
  <dc:description/>
  <cp:lastModifiedBy>Doriane IBARRA, Ifremer Brest PDG-DS-ISTBLP, 02 </cp:lastModifiedBy>
  <cp:revision>4</cp:revision>
  <dcterms:created xsi:type="dcterms:W3CDTF">2025-01-23T08:24:00Z</dcterms:created>
  <dcterms:modified xsi:type="dcterms:W3CDTF">2025-02-03T09:41:00Z</dcterms:modified>
</cp:coreProperties>
</file>